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Гурбанова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Гурбанова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Гаджи </w:t>
      </w:r>
      <w:r>
        <w:rPr>
          <w:rFonts w:ascii="Times New Roman" w:eastAsia="Times New Roman" w:hAnsi="Times New Roman" w:cs="Times New Roman"/>
          <w:sz w:val="28"/>
          <w:szCs w:val="28"/>
        </w:rPr>
        <w:t>Полад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Гурбанов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Г.П.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1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CarMakeModelgrp-22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3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аказуемого деяния, в нарушение п.2.3.2 Правил дорожного движения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Гурбанов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Г.П.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пришел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2.3.2.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Гурбанова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Г.П.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ч.1 ст. 12.26 КоАП РФ, представлены следующие документы: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7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Гурбанов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Г.П. </w:t>
      </w:r>
      <w:r>
        <w:rPr>
          <w:rStyle w:val="cat-Dategrp-7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1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по </w:t>
      </w:r>
      <w:r>
        <w:rPr>
          <w:rStyle w:val="cat-Addressgrp-3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CarMakeModelgrp-22rplc-2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3rplc-2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аказуемого деяния, в нарушение п.2.3.2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Style w:val="cat-Dategrp-7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Гурбанов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средством, поскольку управлял 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86 </w:t>
      </w:r>
      <w:r>
        <w:rPr>
          <w:rFonts w:ascii="Times New Roman" w:eastAsia="Times New Roman" w:hAnsi="Times New Roman" w:cs="Times New Roman"/>
          <w:sz w:val="28"/>
          <w:szCs w:val="28"/>
        </w:rPr>
        <w:t>ГП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660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от </w:t>
      </w:r>
      <w:r>
        <w:rPr>
          <w:rStyle w:val="cat-Dategrp-7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Гурбанов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Г.П. </w:t>
      </w:r>
      <w:r>
        <w:rPr>
          <w:rFonts w:ascii="Times New Roman" w:eastAsia="Times New Roman" w:hAnsi="Times New Roman" w:cs="Times New Roman"/>
          <w:sz w:val="28"/>
          <w:szCs w:val="28"/>
        </w:rPr>
        <w:t>прошел освидетельствование на состояние алкогольного опьянения на месте;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результата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Гурбанова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Г.П.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отсутствие этилового спирта, показатель прибора составил 0.00 мг/л;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86 </w:t>
      </w:r>
      <w:r>
        <w:rPr>
          <w:rFonts w:ascii="Times New Roman" w:eastAsia="Times New Roman" w:hAnsi="Times New Roman" w:cs="Times New Roman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0352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rStyle w:val="cat-Dategrp-7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прохождения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Гурбанов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Г.П.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 ИАЗ ОГИБДД УМВД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Style w:val="cat-Addressgrp-4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инспектора ДПС ГИБДД УМВД России по </w:t>
      </w:r>
      <w:r>
        <w:rPr>
          <w:rStyle w:val="cat-Addressgrp-4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изложены обстоятельства административного правонарушения;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Гурбанова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Г.П.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сотрудников ДПС ГИБДД суд признаёт законными и обоснованными, поскольку они были осуществлены в строгом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PhoneNumbergrp-24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движения, утвержденного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приказом МВД России от </w:t>
        </w:r>
        <w:r>
          <w:rPr>
            <w:rStyle w:val="cat-Dategrp-9rplc-39"/>
            <w:rFonts w:ascii="Times New Roman" w:eastAsia="Times New Roman" w:hAnsi="Times New Roman" w:cs="Times New Roman"/>
            <w:color w:val="0000EE"/>
            <w:sz w:val="28"/>
            <w:szCs w:val="28"/>
          </w:rPr>
          <w:t>дата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N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664.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br/>
        </w:r>
      </w:hyperlink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установленные обстоятельства, суд приходит к выводу о том, что у сотрудников ГИБДД имелись все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Гурбанова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Гурбанова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Гурбанова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1 ст. 12.26 КоАП РФ – невыполнение водителем транспортного средства законного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если такие действия (бездействия)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согласно ст. 4.2 КоАП РФ, судом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Гурбанова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Гаджи </w:t>
      </w:r>
      <w:r>
        <w:rPr>
          <w:rFonts w:ascii="Times New Roman" w:eastAsia="Times New Roman" w:hAnsi="Times New Roman" w:cs="Times New Roman"/>
          <w:sz w:val="28"/>
          <w:szCs w:val="28"/>
        </w:rPr>
        <w:t>Полад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подвергнуть административному наказанию в виде штрафа в размере </w:t>
      </w:r>
      <w:r>
        <w:rPr>
          <w:rStyle w:val="cat-Sumgrp-18rplc-4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сроком на 1 (один) год 6 (шесть) месяцев.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Гурбанову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Г.П.,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</w:t>
      </w:r>
      <w:r>
        <w:rPr>
          <w:rStyle w:val="cat-Addressgrp-4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11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 мирового судьи судебного участка №11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0rplc-49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z w:val="16"/>
          <w:szCs w:val="16"/>
        </w:rPr>
        <w:t>-2611/20</w:t>
      </w:r>
      <w:r>
        <w:rPr>
          <w:rFonts w:ascii="Times New Roman" w:eastAsia="Times New Roman" w:hAnsi="Times New Roman" w:cs="Times New Roman"/>
          <w:sz w:val="16"/>
          <w:szCs w:val="16"/>
        </w:rPr>
        <w:t>24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03100643000000018700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РКЦ Ханты-Мансийск; БИК </w:t>
      </w:r>
      <w:r>
        <w:rPr>
          <w:rStyle w:val="cat-PhoneNumbergrp-25rplc-5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Addressgrp-4rplc-52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PhoneNumbergrp-26rplc-53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7rplc-54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8rplc-55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2"/>
          <w:szCs w:val="22"/>
        </w:rPr>
        <w:t>кор</w:t>
      </w:r>
      <w:r>
        <w:rPr>
          <w:rFonts w:ascii="Times New Roman" w:eastAsia="Times New Roman" w:hAnsi="Times New Roman" w:cs="Times New Roman"/>
          <w:sz w:val="22"/>
          <w:szCs w:val="22"/>
        </w:rPr>
        <w:t>./</w:t>
      </w:r>
      <w:r>
        <w:rPr>
          <w:rFonts w:ascii="Times New Roman" w:eastAsia="Times New Roman" w:hAnsi="Times New Roman" w:cs="Times New Roman"/>
          <w:sz w:val="22"/>
          <w:szCs w:val="22"/>
        </w:rPr>
        <w:t>сч</w:t>
      </w:r>
      <w:r>
        <w:rPr>
          <w:rFonts w:ascii="Times New Roman" w:eastAsia="Times New Roman" w:hAnsi="Times New Roman" w:cs="Times New Roman"/>
          <w:sz w:val="22"/>
          <w:szCs w:val="22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УИН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188104862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03200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864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105 дома 9 по </w:t>
      </w:r>
      <w:r>
        <w:rPr>
          <w:rStyle w:val="cat-Addressgrp-5rplc-56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4rplc-57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22"/>
          <w:szCs w:val="22"/>
        </w:rPr>
        <w:t>размере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суммы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неоплаченного штрафа, но не </w:t>
      </w:r>
      <w:r>
        <w:rPr>
          <w:rStyle w:val="cat-SumInWordsgrp-19rplc-58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>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2rplc-8">
    <w:name w:val="cat-UserDefined grp-32 rplc-8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Timegrp-21rplc-14">
    <w:name w:val="cat-Time grp-21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CarMakeModelgrp-22rplc-16">
    <w:name w:val="cat-CarMakeModel grp-22 rplc-16"/>
    <w:basedOn w:val="DefaultParagraphFont"/>
  </w:style>
  <w:style w:type="character" w:customStyle="1" w:styleId="cat-CarNumbergrp-23rplc-17">
    <w:name w:val="cat-CarNumber grp-23 rplc-17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Timegrp-21rplc-24">
    <w:name w:val="cat-Time grp-21 rplc-24"/>
    <w:basedOn w:val="DefaultParagraphFont"/>
  </w:style>
  <w:style w:type="character" w:customStyle="1" w:styleId="cat-Addressgrp-3rplc-25">
    <w:name w:val="cat-Address grp-3 rplc-25"/>
    <w:basedOn w:val="DefaultParagraphFont"/>
  </w:style>
  <w:style w:type="character" w:customStyle="1" w:styleId="cat-CarMakeModelgrp-22rplc-26">
    <w:name w:val="cat-CarMakeModel grp-22 rplc-26"/>
    <w:basedOn w:val="DefaultParagraphFont"/>
  </w:style>
  <w:style w:type="character" w:customStyle="1" w:styleId="cat-CarNumbergrp-23rplc-27">
    <w:name w:val="cat-CarNumber grp-23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Dategrp-7rplc-30">
    <w:name w:val="cat-Date grp-7 rplc-30"/>
    <w:basedOn w:val="DefaultParagraphFont"/>
  </w:style>
  <w:style w:type="character" w:customStyle="1" w:styleId="cat-Dategrp-7rplc-33">
    <w:name w:val="cat-Date grp-7 rplc-33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Dategrp-9rplc-39">
    <w:name w:val="cat-Date grp-9 rplc-39"/>
    <w:basedOn w:val="DefaultParagraphFont"/>
  </w:style>
  <w:style w:type="character" w:customStyle="1" w:styleId="cat-Sumgrp-18rplc-44">
    <w:name w:val="cat-Sum grp-18 rplc-44"/>
    <w:basedOn w:val="DefaultParagraphFont"/>
  </w:style>
  <w:style w:type="character" w:customStyle="1" w:styleId="cat-Addressgrp-4rplc-46">
    <w:name w:val="cat-Address grp-4 rplc-46"/>
    <w:basedOn w:val="DefaultParagraphFont"/>
  </w:style>
  <w:style w:type="character" w:customStyle="1" w:styleId="cat-Dategrp-10rplc-49">
    <w:name w:val="cat-Date grp-10 rplc-49"/>
    <w:basedOn w:val="DefaultParagraphFont"/>
  </w:style>
  <w:style w:type="character" w:customStyle="1" w:styleId="cat-PhoneNumbergrp-25rplc-51">
    <w:name w:val="cat-PhoneNumber grp-25 rplc-51"/>
    <w:basedOn w:val="DefaultParagraphFont"/>
  </w:style>
  <w:style w:type="character" w:customStyle="1" w:styleId="cat-Addressgrp-4rplc-52">
    <w:name w:val="cat-Address grp-4 rplc-52"/>
    <w:basedOn w:val="DefaultParagraphFont"/>
  </w:style>
  <w:style w:type="character" w:customStyle="1" w:styleId="cat-PhoneNumbergrp-26rplc-53">
    <w:name w:val="cat-PhoneNumber grp-26 rplc-53"/>
    <w:basedOn w:val="DefaultParagraphFont"/>
  </w:style>
  <w:style w:type="character" w:customStyle="1" w:styleId="cat-PhoneNumbergrp-27rplc-54">
    <w:name w:val="cat-PhoneNumber grp-27 rplc-54"/>
    <w:basedOn w:val="DefaultParagraphFont"/>
  </w:style>
  <w:style w:type="character" w:customStyle="1" w:styleId="cat-PhoneNumbergrp-28rplc-55">
    <w:name w:val="cat-PhoneNumber grp-28 rplc-55"/>
    <w:basedOn w:val="DefaultParagraphFont"/>
  </w:style>
  <w:style w:type="character" w:customStyle="1" w:styleId="cat-Addressgrp-5rplc-56">
    <w:name w:val="cat-Address grp-5 rplc-56"/>
    <w:basedOn w:val="DefaultParagraphFont"/>
  </w:style>
  <w:style w:type="character" w:customStyle="1" w:styleId="cat-Addressgrp-4rplc-57">
    <w:name w:val="cat-Address grp-4 rplc-57"/>
    <w:basedOn w:val="DefaultParagraphFont"/>
  </w:style>
  <w:style w:type="character" w:customStyle="1" w:styleId="cat-SumInWordsgrp-19rplc-58">
    <w:name w:val="cat-SumInWords grp-19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yperlink" Target="garantF1://71682148.0" TargetMode="External" /><Relationship Id="rId6" Type="http://schemas.openxmlformats.org/officeDocument/2006/relationships/hyperlink" Target="garantF1://1205770.100232" TargetMode="External" /><Relationship Id="rId7" Type="http://schemas.openxmlformats.org/officeDocument/2006/relationships/hyperlink" Target="garantF1://12082530.130114" TargetMode="External" /><Relationship Id="rId8" Type="http://schemas.openxmlformats.org/officeDocument/2006/relationships/hyperlink" Target="garantF1://12061120.1000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